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AEE49" w14:textId="77777777" w:rsidR="004D5223" w:rsidRPr="004C1079" w:rsidRDefault="00602130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C1079">
        <w:rPr>
          <w:rFonts w:cstheme="minorHAnsi"/>
          <w:b/>
          <w:sz w:val="24"/>
          <w:szCs w:val="24"/>
        </w:rPr>
        <w:t>SECRETARÍA DE BIENESTAR MUNICIPAL</w:t>
      </w:r>
    </w:p>
    <w:p w14:paraId="10345531" w14:textId="77777777" w:rsidR="00602130" w:rsidRPr="004C1079" w:rsidRDefault="00602130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C1079">
        <w:rPr>
          <w:rFonts w:cstheme="minorHAnsi"/>
          <w:b/>
          <w:sz w:val="24"/>
          <w:szCs w:val="24"/>
        </w:rPr>
        <w:t>AVISO DE PRIVACIDAD SIMPLIFICADO</w:t>
      </w:r>
    </w:p>
    <w:p w14:paraId="42B5029B" w14:textId="77777777" w:rsidR="004D5223" w:rsidRPr="004C1079" w:rsidRDefault="004D5223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3531CAED" w14:textId="77777777" w:rsidR="00DF2362" w:rsidRPr="004C1079" w:rsidRDefault="00602130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La Secretaría de Bienestar Municipal del H. Ayuntamiento de Oaxaca de Juárez, es</w:t>
      </w:r>
      <w:r w:rsidR="00DF2362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responsable de los datos personales que nos proporcione.</w:t>
      </w:r>
    </w:p>
    <w:p w14:paraId="5242BF09" w14:textId="77777777" w:rsidR="00602130" w:rsidRPr="004C1079" w:rsidRDefault="00602130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Los datos personales serán utilizados para los siguientes fines: Datos estadísticos de cursos</w:t>
      </w:r>
      <w:r w:rsidR="00DF2362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de capacitación, programas o proyectos que desarrolle la Secretaría, bitácora de servicios,</w:t>
      </w:r>
      <w:r w:rsidR="00DF2362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etc.</w:t>
      </w:r>
    </w:p>
    <w:p w14:paraId="65A7AD69" w14:textId="77777777" w:rsidR="00602130" w:rsidRPr="004C1079" w:rsidRDefault="00602130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El domicilio de la Secretaría de Bienestar Municipal se localiza en la Calzada Porfirio Díaz</w:t>
      </w:r>
      <w:r w:rsidR="00DF2362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No. 233 B Local 3 Tercer piso, Col. Reforma, Oaxaca de Juárez.</w:t>
      </w:r>
    </w:p>
    <w:p w14:paraId="6CB4799F" w14:textId="77777777" w:rsidR="00602130" w:rsidRPr="004C1079" w:rsidRDefault="00602130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Se informa que no se realizarán transferencias de información que requieran su</w:t>
      </w:r>
      <w:r w:rsidR="00DF2362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consentimiento, salvo los necesarios en caso de transferencia para datos estadísticos o</w:t>
      </w:r>
      <w:r w:rsidR="00DF2362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requerimientos de información de una autoridad competente, debidamente fundados y</w:t>
      </w:r>
      <w:r w:rsidR="00DF2362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motivados.</w:t>
      </w:r>
    </w:p>
    <w:p w14:paraId="62AAB8DA" w14:textId="77777777" w:rsidR="00602130" w:rsidRPr="004C1079" w:rsidRDefault="00602130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El presente aviso que se pone a su disposición en términos de lo dispuesto por el artículo 20</w:t>
      </w:r>
      <w:r w:rsidR="00DF2362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de la ley de Protección de Datos Personales en Posesión de sujetos obligados del estado de</w:t>
      </w:r>
      <w:r w:rsidR="00DF2362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Oaxaca.</w:t>
      </w:r>
    </w:p>
    <w:p w14:paraId="4A827935" w14:textId="07EF5CF1" w:rsidR="00602130" w:rsidRPr="004C1079" w:rsidRDefault="00602130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 xml:space="preserve">Usted podrá ejercer su Derecho de Acceso, Rectificación, Cancelación, Oposición y Portabilidad de sus datos personales (Derechos </w:t>
      </w:r>
      <w:proofErr w:type="spellStart"/>
      <w:r w:rsidRPr="004C1079">
        <w:rPr>
          <w:rFonts w:cstheme="minorHAnsi"/>
          <w:sz w:val="24"/>
          <w:szCs w:val="24"/>
        </w:rPr>
        <w:t>ARCOP</w:t>
      </w:r>
      <w:proofErr w:type="spellEnd"/>
      <w:r w:rsidRPr="004C1079">
        <w:rPr>
          <w:rFonts w:cstheme="minorHAnsi"/>
          <w:sz w:val="24"/>
          <w:szCs w:val="24"/>
        </w:rPr>
        <w:t>),</w:t>
      </w:r>
      <w:r w:rsidR="004F7A9B" w:rsidRPr="004F7A9B">
        <w:t xml:space="preserve"> </w:t>
      </w:r>
      <w:r w:rsidR="004F7A9B" w:rsidRPr="004F7A9B">
        <w:rPr>
          <w:rFonts w:cstheme="minorHAnsi"/>
          <w:sz w:val="24"/>
          <w:szCs w:val="24"/>
        </w:rPr>
        <w:t>a través de la Unidad de Transparencia, ubicada en Avenida Heroico Colegio Militar #909, Col: Reforma Oaxa</w:t>
      </w:r>
      <w:r w:rsidR="004F7A9B">
        <w:rPr>
          <w:rFonts w:cstheme="minorHAnsi"/>
          <w:sz w:val="24"/>
          <w:szCs w:val="24"/>
        </w:rPr>
        <w:t xml:space="preserve">ca de Juárez Oaxaca C.P. 68050, </w:t>
      </w:r>
      <w:r w:rsidRPr="004C1079">
        <w:rPr>
          <w:rFonts w:cstheme="minorHAnsi"/>
          <w:sz w:val="24"/>
          <w:szCs w:val="24"/>
        </w:rPr>
        <w:t>a través del Portal del Municipio https://www.municipiodeoaxaca.gob.mx/, al correo electróni</w:t>
      </w:r>
      <w:r w:rsidR="006F0979" w:rsidRPr="004C1079">
        <w:rPr>
          <w:rFonts w:cstheme="minorHAnsi"/>
          <w:sz w:val="24"/>
          <w:szCs w:val="24"/>
        </w:rPr>
        <w:t xml:space="preserve">co </w:t>
      </w:r>
      <w:hyperlink r:id="rId7" w:history="1">
        <w:r w:rsidR="006F0979" w:rsidRPr="004C1079">
          <w:rPr>
            <w:rStyle w:val="Hipervnculo"/>
            <w:rFonts w:cstheme="minorHAnsi"/>
            <w:sz w:val="24"/>
            <w:szCs w:val="24"/>
            <w:u w:val="none"/>
          </w:rPr>
          <w:t>jefe.unidadtransparencia_22-24@municipiodeoaxaca.gob.mx</w:t>
        </w:r>
      </w:hyperlink>
      <w:r w:rsidRPr="004C1079">
        <w:rPr>
          <w:rFonts w:cstheme="minorHAnsi"/>
          <w:sz w:val="24"/>
          <w:szCs w:val="24"/>
        </w:rPr>
        <w:t>, o al número telefónico 951 438 7428, de lunes a viernes de 09:00 a 17:00 horas.</w:t>
      </w:r>
    </w:p>
    <w:p w14:paraId="264CA834" w14:textId="77777777" w:rsidR="00DF2362" w:rsidRPr="004C1079" w:rsidRDefault="00DF2362" w:rsidP="00602130">
      <w:pPr>
        <w:rPr>
          <w:rFonts w:cstheme="minorHAnsi"/>
          <w:sz w:val="24"/>
          <w:szCs w:val="24"/>
        </w:rPr>
      </w:pPr>
    </w:p>
    <w:p w14:paraId="3B6450E2" w14:textId="127FD0A3" w:rsidR="00312362" w:rsidRPr="004C1079" w:rsidRDefault="000E5832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C1079">
        <w:rPr>
          <w:rFonts w:cstheme="minorHAnsi"/>
          <w:b/>
          <w:sz w:val="24"/>
          <w:szCs w:val="24"/>
        </w:rPr>
        <w:lastRenderedPageBreak/>
        <w:t xml:space="preserve">SECRETARÍA </w:t>
      </w:r>
      <w:r w:rsidR="00781CE1" w:rsidRPr="004C1079">
        <w:rPr>
          <w:rFonts w:cstheme="minorHAnsi"/>
          <w:b/>
          <w:sz w:val="24"/>
          <w:szCs w:val="24"/>
        </w:rPr>
        <w:t>DE BIENESTAR MUNICIPAL</w:t>
      </w:r>
    </w:p>
    <w:p w14:paraId="65DD914E" w14:textId="6BD73DA2" w:rsidR="00602130" w:rsidRPr="004C1079" w:rsidRDefault="00781CE1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C1079">
        <w:rPr>
          <w:rFonts w:cstheme="minorHAnsi"/>
          <w:b/>
          <w:sz w:val="24"/>
          <w:szCs w:val="24"/>
        </w:rPr>
        <w:t>DIRECCIÓN DE EDUCACIÓN, CIENCIA Y TECNOLOGÍA</w:t>
      </w:r>
    </w:p>
    <w:p w14:paraId="001C42F1" w14:textId="39A15C44" w:rsidR="00DF2362" w:rsidRPr="004C1079" w:rsidRDefault="00781CE1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C1079">
        <w:rPr>
          <w:rFonts w:cstheme="minorHAnsi"/>
          <w:b/>
          <w:sz w:val="24"/>
          <w:szCs w:val="24"/>
        </w:rPr>
        <w:t>AVISO DE PRIVACIDAD SIMPLIFICADO</w:t>
      </w:r>
    </w:p>
    <w:p w14:paraId="7E5D70B2" w14:textId="77777777" w:rsidR="00312362" w:rsidRPr="004C1079" w:rsidRDefault="00312362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5740D6B7" w14:textId="77777777" w:rsidR="00602130" w:rsidRPr="004C1079" w:rsidRDefault="00602130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La Dirección de Educación, Ciencia y Tecnología, adscrita a la Secretaría de Bienestar Municipal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del H. Ayuntamiento de</w:t>
      </w:r>
      <w:r w:rsidR="004F6A25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Oaxaca de Juárez, es responsable de los datos personales que nos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proporcione.</w:t>
      </w:r>
    </w:p>
    <w:p w14:paraId="6D7A090A" w14:textId="77777777" w:rsidR="00602130" w:rsidRPr="004C1079" w:rsidRDefault="00602130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Los datos personales proporcionados serán utilizados para los siguientes fines:</w:t>
      </w:r>
    </w:p>
    <w:p w14:paraId="7DB9B5B2" w14:textId="77777777" w:rsidR="00602130" w:rsidRPr="004C1079" w:rsidRDefault="00602130" w:rsidP="006F097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Registro de los beneficiarios en el Padrón Único de Beneficiarios (RUB);</w:t>
      </w:r>
    </w:p>
    <w:p w14:paraId="587C719D" w14:textId="77777777" w:rsidR="00602130" w:rsidRPr="004C1079" w:rsidRDefault="00602130" w:rsidP="006F097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Difusión de los programas de Ciencia y Tecnología.</w:t>
      </w:r>
    </w:p>
    <w:p w14:paraId="391F68EE" w14:textId="77777777" w:rsidR="00602130" w:rsidRPr="004C1079" w:rsidRDefault="00602130" w:rsidP="006F097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Vinculación de los solicitantes y beneficiarios con las Instituciones de Educación Superior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y Centros de Investigación.</w:t>
      </w:r>
    </w:p>
    <w:p w14:paraId="05094496" w14:textId="77777777" w:rsidR="00602130" w:rsidRPr="004C1079" w:rsidRDefault="00602130" w:rsidP="006F097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Elaboración de convenios de colaboración con instituciones públicas, privadas y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organizaciones de la sociedad civil para el fomento de la Ciencia y Tecnología.</w:t>
      </w:r>
    </w:p>
    <w:p w14:paraId="4F98E4F7" w14:textId="77777777" w:rsidR="00602130" w:rsidRPr="004C1079" w:rsidRDefault="00602130" w:rsidP="006F097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Convocatorias emitidas por esta Dirección.</w:t>
      </w:r>
    </w:p>
    <w:p w14:paraId="3794B398" w14:textId="77777777" w:rsidR="00602130" w:rsidRPr="004C1079" w:rsidRDefault="00602130" w:rsidP="006F097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Registro de los usuarios de las Bibliotecas adscritas al Municipio.</w:t>
      </w:r>
    </w:p>
    <w:p w14:paraId="5EBA9C38" w14:textId="77777777" w:rsidR="00602130" w:rsidRPr="004C1079" w:rsidRDefault="00602130" w:rsidP="006F097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Registro de los usuarios del Observatorio Municipal.</w:t>
      </w:r>
    </w:p>
    <w:p w14:paraId="3807ED8E" w14:textId="77777777" w:rsidR="00602130" w:rsidRPr="004C1079" w:rsidRDefault="00602130" w:rsidP="006F097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Registros de asistencia de los usuarios en los diferentes cursos, talleres, o programas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educativos que auspicie esta área.</w:t>
      </w:r>
    </w:p>
    <w:p w14:paraId="233138EE" w14:textId="77777777" w:rsidR="00602130" w:rsidRPr="004C1079" w:rsidRDefault="00602130" w:rsidP="006F097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Responder a solicitudes por las instancias municipales, estatales y federales.</w:t>
      </w:r>
    </w:p>
    <w:p w14:paraId="3261BBDB" w14:textId="77777777" w:rsidR="00602130" w:rsidRPr="004C1079" w:rsidRDefault="00602130" w:rsidP="006F097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Elaboración de informes requeridos por dependencias competentes.</w:t>
      </w:r>
    </w:p>
    <w:p w14:paraId="6A709FA4" w14:textId="77777777" w:rsidR="00644886" w:rsidRPr="004C1079" w:rsidRDefault="00602130" w:rsidP="006F097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Estadísticas.</w:t>
      </w:r>
    </w:p>
    <w:p w14:paraId="7DA943AC" w14:textId="77777777" w:rsidR="00602130" w:rsidRPr="004C1079" w:rsidRDefault="00602130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El domicilio de la Dirección de Educación, Ciencia y Tecnología se localiza en la Calzada Porfirio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Díaz No. 233 B Local 3 Tercer piso, Col. Reforma, Oaxaca de Juárez</w:t>
      </w:r>
      <w:r w:rsidR="00644886" w:rsidRPr="004C1079">
        <w:rPr>
          <w:rFonts w:cstheme="minorHAnsi"/>
          <w:sz w:val="24"/>
          <w:szCs w:val="24"/>
        </w:rPr>
        <w:t>.</w:t>
      </w:r>
    </w:p>
    <w:p w14:paraId="6196094E" w14:textId="77777777" w:rsidR="00602130" w:rsidRPr="004C1079" w:rsidRDefault="00602130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lastRenderedPageBreak/>
        <w:t>Se informa que no se realizarán transferencias de información que requieran su consentimiento,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salvo que sean necesarias para atender requerimientos de información de una autoridad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competente, debidamente fundados y motivados.</w:t>
      </w:r>
    </w:p>
    <w:p w14:paraId="341F29AC" w14:textId="01816724" w:rsidR="006F0979" w:rsidRPr="004C1079" w:rsidRDefault="00602130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El presente aviso que se pone a su disposición en términos de lo dispuesto por el artículo 20 de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 xml:space="preserve">la ley de Protección de Datos Personales en Posesión de sujetos obligados del estado de </w:t>
      </w:r>
      <w:r w:rsidR="006F0979" w:rsidRPr="004C1079">
        <w:rPr>
          <w:rFonts w:cstheme="minorHAnsi"/>
          <w:sz w:val="24"/>
          <w:szCs w:val="24"/>
        </w:rPr>
        <w:t>Oaxaca. Usted</w:t>
      </w:r>
      <w:r w:rsidRPr="004C1079">
        <w:rPr>
          <w:rFonts w:cstheme="minorHAnsi"/>
          <w:sz w:val="24"/>
          <w:szCs w:val="24"/>
        </w:rPr>
        <w:t xml:space="preserve"> podrá ejercer su Derecho de Acceso, Rectificación, Cancelación, Oposición y Portabilidad de sus datos personales (Derechos </w:t>
      </w:r>
      <w:proofErr w:type="spellStart"/>
      <w:r w:rsidRPr="004C1079">
        <w:rPr>
          <w:rFonts w:cstheme="minorHAnsi"/>
          <w:sz w:val="24"/>
          <w:szCs w:val="24"/>
        </w:rPr>
        <w:t>ARCOP</w:t>
      </w:r>
      <w:proofErr w:type="spellEnd"/>
      <w:r w:rsidRPr="004C1079">
        <w:rPr>
          <w:rFonts w:cstheme="minorHAnsi"/>
          <w:sz w:val="24"/>
          <w:szCs w:val="24"/>
        </w:rPr>
        <w:t>),</w:t>
      </w:r>
      <w:r w:rsidR="000F68C8" w:rsidRPr="000F68C8">
        <w:t xml:space="preserve"> </w:t>
      </w:r>
      <w:r w:rsidR="000F68C8" w:rsidRPr="000F68C8">
        <w:rPr>
          <w:rFonts w:cstheme="minorHAnsi"/>
          <w:sz w:val="24"/>
          <w:szCs w:val="24"/>
        </w:rPr>
        <w:t>a través de la Unidad de Transparencia, ubicada en Avenida Heroico Colegio Militar #909, Col: Reforma Oaxa</w:t>
      </w:r>
      <w:r w:rsidR="000F68C8">
        <w:rPr>
          <w:rFonts w:cstheme="minorHAnsi"/>
          <w:sz w:val="24"/>
          <w:szCs w:val="24"/>
        </w:rPr>
        <w:t>ca de Juárez Oaxaca C.P. 68050,</w:t>
      </w:r>
      <w:bookmarkStart w:id="0" w:name="_GoBack"/>
      <w:bookmarkEnd w:id="0"/>
      <w:r w:rsidRPr="004C1079">
        <w:rPr>
          <w:rFonts w:cstheme="minorHAnsi"/>
          <w:sz w:val="24"/>
          <w:szCs w:val="24"/>
        </w:rPr>
        <w:t xml:space="preserve"> a través del Portal del Municipio https://www.municipiodeoaxaca.gob.mx/, al correo electróni</w:t>
      </w:r>
      <w:r w:rsidR="006F0979" w:rsidRPr="004C1079">
        <w:rPr>
          <w:rFonts w:cstheme="minorHAnsi"/>
          <w:sz w:val="24"/>
          <w:szCs w:val="24"/>
        </w:rPr>
        <w:t xml:space="preserve">co </w:t>
      </w:r>
      <w:hyperlink r:id="rId8" w:history="1">
        <w:r w:rsidR="006F0979" w:rsidRPr="004C1079">
          <w:rPr>
            <w:rStyle w:val="Hipervnculo"/>
            <w:rFonts w:cstheme="minorHAnsi"/>
            <w:sz w:val="24"/>
            <w:szCs w:val="24"/>
            <w:u w:val="none"/>
          </w:rPr>
          <w:t>jefe.unidadtransparencia_22-24@municipiodeoaxaca.gob.mx</w:t>
        </w:r>
      </w:hyperlink>
      <w:r w:rsidRPr="004C1079">
        <w:rPr>
          <w:rFonts w:cstheme="minorHAnsi"/>
          <w:sz w:val="24"/>
          <w:szCs w:val="24"/>
        </w:rPr>
        <w:t>, o al número telefónico 951 438 7428, de lunes a viernes de 09:00 a 17:00 horas.</w:t>
      </w:r>
    </w:p>
    <w:p w14:paraId="1995457C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613245C1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154CFD15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1F01E370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7134AD8E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62D0FEA6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75A9F57B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453DA049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387CAEBD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4E5675E7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2AE17ECB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0AE3C56C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6D4B0C5E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20C7C8DE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42AB2B31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3C9A389D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14D14989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373EC144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114056DD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7B389022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339A1842" w14:textId="6FD03069" w:rsidR="00312362" w:rsidRPr="004C1079" w:rsidRDefault="007F042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C1079">
        <w:rPr>
          <w:rFonts w:cstheme="minorHAnsi"/>
          <w:b/>
          <w:sz w:val="24"/>
          <w:szCs w:val="24"/>
        </w:rPr>
        <w:lastRenderedPageBreak/>
        <w:t>SECRETARÍA DE BIENESTAR MUNICIPAL</w:t>
      </w:r>
    </w:p>
    <w:p w14:paraId="2A8E82C7" w14:textId="1D17C2D5" w:rsidR="007F0429" w:rsidRPr="004C1079" w:rsidRDefault="007F042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C1079">
        <w:rPr>
          <w:rFonts w:cstheme="minorHAnsi"/>
          <w:b/>
          <w:sz w:val="24"/>
          <w:szCs w:val="24"/>
        </w:rPr>
        <w:t>DIRECCIÓN DE BIENESTAR MUNICIPAL</w:t>
      </w:r>
    </w:p>
    <w:p w14:paraId="383BD739" w14:textId="77777777" w:rsidR="00DF2362" w:rsidRPr="004C1079" w:rsidRDefault="007F042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C1079">
        <w:rPr>
          <w:rFonts w:cstheme="minorHAnsi"/>
          <w:b/>
          <w:sz w:val="24"/>
          <w:szCs w:val="24"/>
        </w:rPr>
        <w:t>AVISO DE PRIVACIDAD SIMPLIFICADO</w:t>
      </w:r>
    </w:p>
    <w:p w14:paraId="6ABC71C2" w14:textId="77777777" w:rsidR="004D5223" w:rsidRPr="004C1079" w:rsidRDefault="004D5223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5A650753" w14:textId="77777777" w:rsidR="00602130" w:rsidRPr="004C1079" w:rsidRDefault="00602130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La Dirección de Bienestar Municipal, adscrita a la Secretaría de Bienestar Municipal del H.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Ayuntamiento de Oaxaca de Juárez, es responsable de los datos personales que nos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proporcione.</w:t>
      </w:r>
    </w:p>
    <w:p w14:paraId="70D6F1E9" w14:textId="77777777" w:rsidR="00602130" w:rsidRPr="004C1079" w:rsidRDefault="00602130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Los datos personales tales serán utilizados para los siguientes fines:</w:t>
      </w:r>
    </w:p>
    <w:p w14:paraId="010B7408" w14:textId="77777777" w:rsidR="00602130" w:rsidRPr="004C1079" w:rsidRDefault="00602130" w:rsidP="00A25B24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Registro de los beneficiarios en el Padrón Único de Beneficiarios (RUB).</w:t>
      </w:r>
    </w:p>
    <w:p w14:paraId="2F6EF81A" w14:textId="77777777" w:rsidR="00602130" w:rsidRPr="004C1079" w:rsidRDefault="00602130" w:rsidP="00A25B24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Convocatorias de los programas de bienestar social del gobierno municipal, estatal y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federal.</w:t>
      </w:r>
    </w:p>
    <w:p w14:paraId="4F30C2D4" w14:textId="77777777" w:rsidR="00602130" w:rsidRPr="004C1079" w:rsidRDefault="00602130" w:rsidP="00A25B24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Informe a las dependencias estatales y federales.</w:t>
      </w:r>
    </w:p>
    <w:p w14:paraId="1CAF2C00" w14:textId="77777777" w:rsidR="00602130" w:rsidRPr="004C1079" w:rsidRDefault="00602130" w:rsidP="00A25B24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Emisión de convocatorias para las pláticas, cursos, talleres o programas en beneficio de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la población vulnerable.</w:t>
      </w:r>
    </w:p>
    <w:p w14:paraId="0737CA3B" w14:textId="77777777" w:rsidR="00602130" w:rsidRPr="004C1079" w:rsidRDefault="00602130" w:rsidP="00A25B24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Registro de los participantes o beneficiarios de los diferentes cursos, talleres, o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programas que auspicie esta área.</w:t>
      </w:r>
    </w:p>
    <w:p w14:paraId="0255DED4" w14:textId="77777777" w:rsidR="00602130" w:rsidRPr="004C1079" w:rsidRDefault="00602130" w:rsidP="00A25B24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Trámite a solicitudes ante las instancias municipales, estatales y federales.</w:t>
      </w:r>
    </w:p>
    <w:p w14:paraId="335210A1" w14:textId="77777777" w:rsidR="00602130" w:rsidRPr="004C1079" w:rsidRDefault="00602130" w:rsidP="00A25B24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Elaboración de informes socioeconómicos.</w:t>
      </w:r>
    </w:p>
    <w:p w14:paraId="6E54D15F" w14:textId="77777777" w:rsidR="00602130" w:rsidRPr="004C1079" w:rsidRDefault="00602130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El domicilio de la Dirección de la Secretaría de Bienestar Municipal se localiza en la Calzada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Porfirio Díaz No. 233 B Local 3 Tercer piso, Col. Reforma, Oaxaca de Juárez.</w:t>
      </w:r>
    </w:p>
    <w:p w14:paraId="46F11509" w14:textId="77777777" w:rsidR="00602130" w:rsidRPr="004C1079" w:rsidRDefault="00602130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Mediante la aceptación y autorización para el tratamiento de sus datos personales en los términos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antes señalados, nos faculta expresamente utilizarlos y transferirlos en caso de ser necesario a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la Delegación de Bienestar o Instituciones involucradas con los programas sociales de bienestar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y diversas áreas del Municipio de Oaxaca de Juárez, con el fin de asegurar la equidad y eficiencia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de los programas.</w:t>
      </w:r>
    </w:p>
    <w:p w14:paraId="29C0C6EC" w14:textId="77777777" w:rsidR="00602130" w:rsidRPr="004C1079" w:rsidRDefault="00602130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lastRenderedPageBreak/>
        <w:t>El presente aviso que se pone a su disposición en términos de lo dispuesto por el artículo 20 de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la ley de Protección de Datos Personales en Posesión de sujetos obligados del estado de Oaxaca.</w:t>
      </w:r>
    </w:p>
    <w:p w14:paraId="639C1E9A" w14:textId="77777777" w:rsidR="00602130" w:rsidRPr="004C1079" w:rsidRDefault="007F0429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Usted podrá ejercer su Derecho de Acceso, Rectificación, Cancelación, Oposición y Portabilidad de sus datos personales (Derechos ARCOP), a través de la Unidad de Transparencia, ubicada en Avenida Oaxaca número 210-A, Fraccionamiento San José La Nori</w:t>
      </w:r>
      <w:r w:rsidR="006F0979" w:rsidRPr="004C1079">
        <w:rPr>
          <w:rFonts w:cstheme="minorHAnsi"/>
          <w:sz w:val="24"/>
          <w:szCs w:val="24"/>
        </w:rPr>
        <w:t>a, Oaxaca de Juárez, Oaxaca, C.</w:t>
      </w:r>
      <w:r w:rsidRPr="004C1079">
        <w:rPr>
          <w:rFonts w:cstheme="minorHAnsi"/>
          <w:sz w:val="24"/>
          <w:szCs w:val="24"/>
        </w:rPr>
        <w:t>P. 68120, a través del Portal del Municipio</w:t>
      </w:r>
      <w:r w:rsidR="00644886" w:rsidRPr="004C1079">
        <w:rPr>
          <w:rFonts w:cstheme="minorHAnsi"/>
          <w:sz w:val="24"/>
          <w:szCs w:val="24"/>
        </w:rPr>
        <w:t xml:space="preserve"> </w:t>
      </w:r>
      <w:hyperlink r:id="rId9" w:history="1">
        <w:r w:rsidR="006F0979" w:rsidRPr="004C1079">
          <w:rPr>
            <w:rStyle w:val="Hipervnculo"/>
            <w:rFonts w:cstheme="minorHAnsi"/>
            <w:sz w:val="24"/>
            <w:szCs w:val="24"/>
          </w:rPr>
          <w:t>https://www.municipiodeoaxaca.gob.mx/</w:t>
        </w:r>
      </w:hyperlink>
      <w:r w:rsidR="006F0979" w:rsidRPr="004C1079">
        <w:rPr>
          <w:rFonts w:cstheme="minorHAnsi"/>
          <w:sz w:val="24"/>
          <w:szCs w:val="24"/>
        </w:rPr>
        <w:t xml:space="preserve">, </w:t>
      </w:r>
      <w:r w:rsidRPr="004C1079">
        <w:rPr>
          <w:rFonts w:cstheme="minorHAnsi"/>
          <w:sz w:val="24"/>
          <w:szCs w:val="24"/>
        </w:rPr>
        <w:t>al correo electróni</w:t>
      </w:r>
      <w:r w:rsidR="006F0979" w:rsidRPr="004C1079">
        <w:rPr>
          <w:rFonts w:cstheme="minorHAnsi"/>
          <w:sz w:val="24"/>
          <w:szCs w:val="24"/>
        </w:rPr>
        <w:t xml:space="preserve">co </w:t>
      </w:r>
      <w:hyperlink r:id="rId10" w:history="1">
        <w:r w:rsidR="006F0979" w:rsidRPr="004C1079">
          <w:rPr>
            <w:rStyle w:val="Hipervnculo"/>
            <w:rFonts w:cstheme="minorHAnsi"/>
            <w:sz w:val="24"/>
            <w:szCs w:val="24"/>
            <w:u w:val="none"/>
          </w:rPr>
          <w:t>jefe.unidadtransparencia_22-24@municipiodeoaxaca.gob.mx</w:t>
        </w:r>
      </w:hyperlink>
      <w:r w:rsidRPr="004C1079">
        <w:rPr>
          <w:rFonts w:cstheme="minorHAnsi"/>
          <w:sz w:val="24"/>
          <w:szCs w:val="24"/>
        </w:rPr>
        <w:t xml:space="preserve"> , o al número telefónico 951 438 7428, de lunes a viernes de 09:00 a 17:00 horas.</w:t>
      </w:r>
    </w:p>
    <w:p w14:paraId="774EF619" w14:textId="77777777" w:rsidR="006F0979" w:rsidRPr="004C1079" w:rsidRDefault="006F0979" w:rsidP="004F6A25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2B441C76" w14:textId="77777777" w:rsidR="006F0979" w:rsidRPr="004C1079" w:rsidRDefault="006F0979" w:rsidP="006F0979">
      <w:pPr>
        <w:spacing w:line="360" w:lineRule="auto"/>
        <w:rPr>
          <w:rFonts w:cstheme="minorHAnsi"/>
          <w:b/>
          <w:sz w:val="24"/>
          <w:szCs w:val="24"/>
        </w:rPr>
      </w:pPr>
    </w:p>
    <w:p w14:paraId="215EE365" w14:textId="77777777" w:rsidR="00A25B24" w:rsidRPr="004C1079" w:rsidRDefault="00A25B24" w:rsidP="006F0979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3B929D87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068D34A4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2DD07E7F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1941EF5B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32D8D9F9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58446C74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5BAEB874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33B158F6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070632A4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63F9829F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1B170FD8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293DF2D4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3FDD0804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367DC094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081BA5BA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617C8283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3D77C82B" w14:textId="77777777" w:rsid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09EDB481" w14:textId="00A7B92E" w:rsidR="00312362" w:rsidRPr="004C1079" w:rsidRDefault="008A6DC6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C1079">
        <w:rPr>
          <w:rFonts w:cstheme="minorHAnsi"/>
          <w:b/>
          <w:sz w:val="24"/>
          <w:szCs w:val="24"/>
        </w:rPr>
        <w:lastRenderedPageBreak/>
        <w:t>SECRETARÍA DE BIENESTAR MUNICIPAL</w:t>
      </w:r>
    </w:p>
    <w:p w14:paraId="504663F2" w14:textId="1CFBFB8B" w:rsidR="008A6DC6" w:rsidRDefault="008A6DC6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C1079">
        <w:rPr>
          <w:rFonts w:cstheme="minorHAnsi"/>
          <w:b/>
          <w:sz w:val="24"/>
          <w:szCs w:val="24"/>
        </w:rPr>
        <w:t>UNIDAD DE AFILIACIÓN Y ESTADÍSTICA</w:t>
      </w:r>
    </w:p>
    <w:p w14:paraId="3C3D7F3D" w14:textId="77777777" w:rsidR="004C1079" w:rsidRPr="004C1079" w:rsidRDefault="004C1079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377514FB" w14:textId="77777777" w:rsidR="00781CE1" w:rsidRPr="004C1079" w:rsidRDefault="008A6DC6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C1079">
        <w:rPr>
          <w:rFonts w:cstheme="minorHAnsi"/>
          <w:b/>
          <w:sz w:val="24"/>
          <w:szCs w:val="24"/>
        </w:rPr>
        <w:t>AVISO DE PRIVACIDAD SIMPLIFICADO</w:t>
      </w:r>
    </w:p>
    <w:p w14:paraId="21B2A166" w14:textId="77777777" w:rsidR="004D5223" w:rsidRPr="004C1079" w:rsidRDefault="004D5223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5CE69314" w14:textId="35C36C5A" w:rsidR="008A6DC6" w:rsidRPr="004C1079" w:rsidRDefault="008A6DC6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La Unidad de Afiliación y Estadística dependiente de la Secretar</w:t>
      </w:r>
      <w:r w:rsidR="004C1079">
        <w:rPr>
          <w:rFonts w:cstheme="minorHAnsi"/>
          <w:sz w:val="24"/>
          <w:szCs w:val="24"/>
        </w:rPr>
        <w:t>í</w:t>
      </w:r>
      <w:r w:rsidRPr="004C1079">
        <w:rPr>
          <w:rFonts w:cstheme="minorHAnsi"/>
          <w:sz w:val="24"/>
          <w:szCs w:val="24"/>
        </w:rPr>
        <w:t>a de Bienestar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Municipal del H. Ayuntamiento de Oaxaca de Juárez, es responsable del tratamiento de los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datos personales que nos proporcione, serán utilizados para los siguientes fines:</w:t>
      </w:r>
    </w:p>
    <w:p w14:paraId="14A55BFB" w14:textId="77777777" w:rsidR="008A6DC6" w:rsidRPr="004C1079" w:rsidRDefault="008A6DC6" w:rsidP="00A25B24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Registro del solicitante y/o beneficiario en el Padrón Único de Beneficiarios (RUB).</w:t>
      </w:r>
    </w:p>
    <w:p w14:paraId="26C66D60" w14:textId="77777777" w:rsidR="008A6DC6" w:rsidRPr="004C1079" w:rsidRDefault="008A6DC6" w:rsidP="00A25B24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Registro de los beneficiarios en el padrón de afiliación y estadística municipal.</w:t>
      </w:r>
    </w:p>
    <w:p w14:paraId="255EB067" w14:textId="77777777" w:rsidR="008A6DC6" w:rsidRPr="004C1079" w:rsidRDefault="008A6DC6" w:rsidP="00A25B24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Difusión de las convocatorias de los programas de bienestar social del Gobierno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municipal, estatal y federal.</w:t>
      </w:r>
    </w:p>
    <w:p w14:paraId="3CA21F8F" w14:textId="77777777" w:rsidR="008A6DC6" w:rsidRPr="004C1079" w:rsidRDefault="008A6DC6" w:rsidP="00A25B24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informes socioeconómicos y estadísticos.</w:t>
      </w:r>
    </w:p>
    <w:p w14:paraId="32A17702" w14:textId="77777777" w:rsidR="008A6DC6" w:rsidRPr="004C1079" w:rsidRDefault="008A6DC6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El domicilio de la Dirección de la Unidad de Afiliación y Estadística se localiza en la Calzada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Porfirio Díaz No. 233 B Local 3 Tercer piso, Col. Reforma, Oaxaca de Juárez.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Mediante la aceptación y autorización para el tratamiento de sus datos personales en los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términos antes señalados, nos faculta expresamente utilizarlos y transferirlos en caso de ser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necesario a la Delegación de Bienestar o Instituciones involucradas con los programas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sociales de bienestar y diversas áreas del Municipio de Oaxaca de Juárez, con el fin de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asegurar la equidad y eficiencia de los programas.</w:t>
      </w:r>
    </w:p>
    <w:p w14:paraId="775F5B32" w14:textId="77777777" w:rsidR="008A6DC6" w:rsidRPr="004C1079" w:rsidRDefault="008A6DC6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El presente aviso que se pone a su disposición en términos de lo dispuesto por el artículo 20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de la ley de Protección de Datos Personales en Posesión de sujetos obligados del estado de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Oaxaca.</w:t>
      </w:r>
    </w:p>
    <w:p w14:paraId="6CAE0E6F" w14:textId="77777777" w:rsidR="004C1079" w:rsidRDefault="004C1079" w:rsidP="004F6A2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CDF7F0B" w14:textId="77777777" w:rsidR="004C1079" w:rsidRDefault="004C1079" w:rsidP="004F6A2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04CE2AA" w14:textId="77777777" w:rsidR="004C1079" w:rsidRDefault="004C1079" w:rsidP="004F6A2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F6C5F63" w14:textId="77777777" w:rsidR="004C1079" w:rsidRDefault="004C1079" w:rsidP="004F6A2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03A7458" w14:textId="20A04463" w:rsidR="008A6DC6" w:rsidRPr="004C1079" w:rsidRDefault="008A6DC6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Usted podrá ejercer su Derecho de Acceso, Rectificación, Cancelación, Oposición y Portabilidad de sus datos personales (Derechos ARCOP), a través de la Unidad de Transparencia, ubicada en Avenida Oaxaca número 210-A, Fraccionamiento San José La Nori</w:t>
      </w:r>
      <w:r w:rsidR="006F0979" w:rsidRPr="004C1079">
        <w:rPr>
          <w:rFonts w:cstheme="minorHAnsi"/>
          <w:sz w:val="24"/>
          <w:szCs w:val="24"/>
        </w:rPr>
        <w:t>a, Oaxaca de Juárez, Oaxaca, C.</w:t>
      </w:r>
      <w:r w:rsidRPr="004C1079">
        <w:rPr>
          <w:rFonts w:cstheme="minorHAnsi"/>
          <w:sz w:val="24"/>
          <w:szCs w:val="24"/>
        </w:rPr>
        <w:t>P. 68120, a través del Portal del Municipio https://www.municipiodeoaxaca.gob.mx/, al correo electróni</w:t>
      </w:r>
      <w:r w:rsidR="006F0979" w:rsidRPr="004C1079">
        <w:rPr>
          <w:rFonts w:cstheme="minorHAnsi"/>
          <w:sz w:val="24"/>
          <w:szCs w:val="24"/>
        </w:rPr>
        <w:t xml:space="preserve">co </w:t>
      </w:r>
      <w:hyperlink r:id="rId11" w:history="1">
        <w:r w:rsidR="006F0979" w:rsidRPr="004C1079">
          <w:rPr>
            <w:rStyle w:val="Hipervnculo"/>
            <w:rFonts w:cstheme="minorHAnsi"/>
            <w:sz w:val="24"/>
            <w:szCs w:val="24"/>
            <w:u w:val="none"/>
          </w:rPr>
          <w:t>jefe.unidadtransparencia_22-24@municipiodeoaxaca.gob.mx</w:t>
        </w:r>
      </w:hyperlink>
      <w:r w:rsidRPr="004C1079">
        <w:rPr>
          <w:rFonts w:cstheme="minorHAnsi"/>
          <w:sz w:val="24"/>
          <w:szCs w:val="24"/>
        </w:rPr>
        <w:t xml:space="preserve"> , o al número telefónico 951 438 7428, de lunes a viernes de 09:00 a 17:00 horas.</w:t>
      </w:r>
    </w:p>
    <w:p w14:paraId="7D8E0C16" w14:textId="77777777" w:rsidR="00781CE1" w:rsidRPr="004C1079" w:rsidRDefault="00781CE1" w:rsidP="004F6A2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D72AA11" w14:textId="77777777" w:rsidR="008A6DC6" w:rsidRPr="004C1079" w:rsidRDefault="008A6DC6" w:rsidP="004F6A2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2F3349A" w14:textId="77777777" w:rsidR="008A6DC6" w:rsidRPr="004C1079" w:rsidRDefault="008A6DC6" w:rsidP="004F6A2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735DD67" w14:textId="77777777" w:rsidR="006F0979" w:rsidRPr="004C1079" w:rsidRDefault="006F0979" w:rsidP="004F6A25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87B69A6" w14:textId="77777777" w:rsidR="006F0979" w:rsidRPr="004C1079" w:rsidRDefault="006F0979" w:rsidP="004F6A25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7190C5BE" w14:textId="77777777" w:rsidR="006F0979" w:rsidRPr="004C1079" w:rsidRDefault="006F0979" w:rsidP="004F6A25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23AED911" w14:textId="77777777" w:rsidR="004D5223" w:rsidRPr="004C1079" w:rsidRDefault="004D5223" w:rsidP="006F0979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05CA2A76" w14:textId="77777777" w:rsidR="004D5223" w:rsidRPr="004C1079" w:rsidRDefault="004D5223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26E4300A" w14:textId="77777777" w:rsidR="004C1079" w:rsidRDefault="004C1079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5F700C49" w14:textId="77777777" w:rsidR="004C1079" w:rsidRDefault="004C1079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18621425" w14:textId="77777777" w:rsidR="004C1079" w:rsidRDefault="004C1079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23289C3F" w14:textId="77777777" w:rsidR="004C1079" w:rsidRDefault="004C1079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39ED5F05" w14:textId="77777777" w:rsidR="004C1079" w:rsidRDefault="004C1079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0FD92480" w14:textId="77777777" w:rsidR="004C1079" w:rsidRDefault="004C1079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4D47149D" w14:textId="77777777" w:rsidR="004C1079" w:rsidRDefault="004C1079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7185680B" w14:textId="77777777" w:rsidR="004C1079" w:rsidRDefault="004C1079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50D9CB92" w14:textId="77777777" w:rsidR="004C1079" w:rsidRDefault="004C1079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5A3BD36B" w14:textId="77777777" w:rsidR="004C1079" w:rsidRDefault="004C1079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2E20063B" w14:textId="77777777" w:rsidR="004C1079" w:rsidRDefault="004C1079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3661BC5F" w14:textId="442A843E" w:rsidR="00312362" w:rsidRPr="004C1079" w:rsidRDefault="008A6DC6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C1079">
        <w:rPr>
          <w:rFonts w:cstheme="minorHAnsi"/>
          <w:b/>
          <w:sz w:val="24"/>
          <w:szCs w:val="24"/>
        </w:rPr>
        <w:lastRenderedPageBreak/>
        <w:t>SECRETARÍA DE BIENESTAR MUNICIPAL</w:t>
      </w:r>
    </w:p>
    <w:p w14:paraId="37CB96B5" w14:textId="66647176" w:rsidR="0072557B" w:rsidRDefault="008A6DC6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C1079">
        <w:rPr>
          <w:rFonts w:cstheme="minorHAnsi"/>
          <w:b/>
          <w:sz w:val="24"/>
          <w:szCs w:val="24"/>
        </w:rPr>
        <w:t>UNIDAD DE VINCULACIÓN CON PROGRAMAS FEDERALES Y ESTATALES</w:t>
      </w:r>
    </w:p>
    <w:p w14:paraId="458E0293" w14:textId="77777777" w:rsidR="004C1079" w:rsidRPr="004C1079" w:rsidRDefault="004C1079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18616D2E" w14:textId="77777777" w:rsidR="00DF2362" w:rsidRPr="004C1079" w:rsidRDefault="008A6DC6" w:rsidP="00312362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C1079">
        <w:rPr>
          <w:rFonts w:cstheme="minorHAnsi"/>
          <w:b/>
          <w:sz w:val="24"/>
          <w:szCs w:val="24"/>
        </w:rPr>
        <w:t>AVISO DE PRIVACIDAD SIMPLIFICADO</w:t>
      </w:r>
    </w:p>
    <w:p w14:paraId="6CA645DD" w14:textId="77777777" w:rsidR="004D5223" w:rsidRPr="004C1079" w:rsidRDefault="004D5223" w:rsidP="004D522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41D32C6A" w14:textId="7ED73D59" w:rsidR="008A6DC6" w:rsidRPr="004C1079" w:rsidRDefault="008A6DC6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La Unidad de Vinculación con Programas Federales y Estatales dependiente de la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Secretar</w:t>
      </w:r>
      <w:r w:rsidR="004C1079">
        <w:rPr>
          <w:rFonts w:cstheme="minorHAnsi"/>
          <w:sz w:val="24"/>
          <w:szCs w:val="24"/>
        </w:rPr>
        <w:t>í</w:t>
      </w:r>
      <w:r w:rsidRPr="004C1079">
        <w:rPr>
          <w:rFonts w:cstheme="minorHAnsi"/>
          <w:sz w:val="24"/>
          <w:szCs w:val="24"/>
        </w:rPr>
        <w:t>a de Bienestar Municipal del H. Ayuntamiento de Oaxaca de Juárez, es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responsable del tratamiento de los datos personales, serán utilizados para los siguientes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fines:</w:t>
      </w:r>
    </w:p>
    <w:p w14:paraId="5D5BC588" w14:textId="77777777" w:rsidR="008A6DC6" w:rsidRPr="004C1079" w:rsidRDefault="008A6DC6" w:rsidP="00A25B24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Registro del solicitante y/o beneficiario en el Padrón Único de Beneficiarios (RUB).</w:t>
      </w:r>
    </w:p>
    <w:p w14:paraId="24B5E93F" w14:textId="77777777" w:rsidR="008A6DC6" w:rsidRPr="004C1079" w:rsidRDefault="008A6DC6" w:rsidP="00A25B24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Afiliación en los programas estatales y federales con el fin de crear un padrón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único de beneficiarios.</w:t>
      </w:r>
    </w:p>
    <w:p w14:paraId="71C1CC82" w14:textId="77777777" w:rsidR="008A6DC6" w:rsidRPr="004C1079" w:rsidRDefault="008A6DC6" w:rsidP="00A25B24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Gestión de los apoyos y solicitudes recibidas ante las instancias municipales,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estatales, federales, organismos de la sociedad civil y organismos internacionales.</w:t>
      </w:r>
    </w:p>
    <w:p w14:paraId="32CF8107" w14:textId="77777777" w:rsidR="008A6DC6" w:rsidRPr="004C1079" w:rsidRDefault="008A6DC6" w:rsidP="00A25B24">
      <w:pPr>
        <w:pStyle w:val="Prrafodelista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Vinculación a los programas de bienestar estatal y federal.</w:t>
      </w:r>
    </w:p>
    <w:p w14:paraId="5D95AF4D" w14:textId="77777777" w:rsidR="00644886" w:rsidRPr="004C1079" w:rsidRDefault="008A6DC6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El domicilio de la Dirección de la Unidad de Afiliación y Estadística se localiza en la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Calzada Porfirio Díaz No. 233 B Local 3 Tercer piso, Col. Reforma, Oaxaca de Juárez.</w:t>
      </w:r>
      <w:r w:rsidR="00644886" w:rsidRPr="004C1079">
        <w:rPr>
          <w:rFonts w:cstheme="minorHAnsi"/>
          <w:sz w:val="24"/>
          <w:szCs w:val="24"/>
        </w:rPr>
        <w:t xml:space="preserve"> </w:t>
      </w:r>
    </w:p>
    <w:p w14:paraId="5272FAEF" w14:textId="77777777" w:rsidR="008A6DC6" w:rsidRPr="004C1079" w:rsidRDefault="008A6DC6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Mediante la aceptación y autorización para el tratamiento de sus datos personales en los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términos antes señalados, nos faculta expresamente utilizarlos y transferirlos en caso de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ser necesario a la Delegación de Bienestar o Instituciones involucradas con los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programas sociales de bienestar y diversas áreas del Municipio de Oaxaca de Juárez,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con el fin de asegurar la equidad y eficiencia de los programas.</w:t>
      </w:r>
    </w:p>
    <w:p w14:paraId="20117420" w14:textId="77777777" w:rsidR="008A6DC6" w:rsidRPr="004C1079" w:rsidRDefault="008A6DC6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t>El presente aviso que se pone a su disposición en términos de lo dispuesto por el artículo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20 de la ley de Protección de Datos Personales en Posesión de sujetos obligados del</w:t>
      </w:r>
      <w:r w:rsidR="00644886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>estado de Oaxaca.</w:t>
      </w:r>
    </w:p>
    <w:p w14:paraId="606A067A" w14:textId="77777777" w:rsidR="004C1079" w:rsidRDefault="004C1079" w:rsidP="004F6A2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0127BC" w14:textId="77777777" w:rsidR="004C1079" w:rsidRDefault="004C1079" w:rsidP="004F6A2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8A0A62C" w14:textId="5E874F7C" w:rsidR="008A6DC6" w:rsidRPr="004C1079" w:rsidRDefault="008A6DC6" w:rsidP="004F6A25">
      <w:pPr>
        <w:spacing w:line="360" w:lineRule="auto"/>
        <w:jc w:val="both"/>
        <w:rPr>
          <w:rFonts w:cstheme="minorHAnsi"/>
          <w:sz w:val="24"/>
          <w:szCs w:val="24"/>
        </w:rPr>
      </w:pPr>
      <w:r w:rsidRPr="004C1079">
        <w:rPr>
          <w:rFonts w:cstheme="minorHAnsi"/>
          <w:sz w:val="24"/>
          <w:szCs w:val="24"/>
        </w:rPr>
        <w:lastRenderedPageBreak/>
        <w:t>Usted podrá ejercer su Derecho de Acceso, Rectificación, Cancelación, Oposición y Portabilidad de sus datos personales (Derechos ARCOP), a través de la Unidad de Transparencia, ubicada en Avenida Oaxaca número 210-A, Fraccionamiento San José La Nori</w:t>
      </w:r>
      <w:r w:rsidR="006F0979" w:rsidRPr="004C1079">
        <w:rPr>
          <w:rFonts w:cstheme="minorHAnsi"/>
          <w:sz w:val="24"/>
          <w:szCs w:val="24"/>
        </w:rPr>
        <w:t>a, Oaxaca de Juárez, Oaxaca, C.</w:t>
      </w:r>
      <w:r w:rsidRPr="004C1079">
        <w:rPr>
          <w:rFonts w:cstheme="minorHAnsi"/>
          <w:sz w:val="24"/>
          <w:szCs w:val="24"/>
        </w:rPr>
        <w:t>P. 68120, a través del Portal del Municipio https://www.municipiodeoaxaca.gob.mx/, al correo electróni</w:t>
      </w:r>
      <w:r w:rsidR="006F0979" w:rsidRPr="004C1079">
        <w:rPr>
          <w:rFonts w:cstheme="minorHAnsi"/>
          <w:sz w:val="24"/>
          <w:szCs w:val="24"/>
        </w:rPr>
        <w:t xml:space="preserve">co </w:t>
      </w:r>
      <w:hyperlink r:id="rId12" w:history="1">
        <w:r w:rsidR="006F0979" w:rsidRPr="004C1079">
          <w:rPr>
            <w:rStyle w:val="Hipervnculo"/>
            <w:rFonts w:cstheme="minorHAnsi"/>
            <w:sz w:val="24"/>
            <w:szCs w:val="24"/>
            <w:u w:val="none"/>
          </w:rPr>
          <w:t>jefe.unidadtransparencia_22-24@municipiodeoaxaca.gob.mx</w:t>
        </w:r>
      </w:hyperlink>
      <w:r w:rsidR="006F0979" w:rsidRPr="004C1079">
        <w:rPr>
          <w:rFonts w:cstheme="minorHAnsi"/>
          <w:sz w:val="24"/>
          <w:szCs w:val="24"/>
        </w:rPr>
        <w:t xml:space="preserve"> </w:t>
      </w:r>
      <w:r w:rsidRPr="004C1079">
        <w:rPr>
          <w:rFonts w:cstheme="minorHAnsi"/>
          <w:sz w:val="24"/>
          <w:szCs w:val="24"/>
        </w:rPr>
        <w:t xml:space="preserve"> , o al número telefónico 951 438 7428, de lunes a viernes de 09:00 a 17:00 horas.</w:t>
      </w:r>
    </w:p>
    <w:p w14:paraId="2613C8D1" w14:textId="77777777" w:rsidR="008A6DC6" w:rsidRPr="004C1079" w:rsidRDefault="008A6DC6" w:rsidP="004F6A2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00BC3CE" w14:textId="77777777" w:rsidR="008A6DC6" w:rsidRPr="004C1079" w:rsidRDefault="008A6DC6" w:rsidP="00DF2362">
      <w:pPr>
        <w:rPr>
          <w:rFonts w:cstheme="minorHAnsi"/>
          <w:sz w:val="24"/>
          <w:szCs w:val="24"/>
        </w:rPr>
      </w:pPr>
    </w:p>
    <w:p w14:paraId="3E63936C" w14:textId="77777777" w:rsidR="008A6DC6" w:rsidRPr="004C1079" w:rsidRDefault="008A6DC6" w:rsidP="008A6DC6">
      <w:pPr>
        <w:rPr>
          <w:rFonts w:cstheme="minorHAnsi"/>
          <w:sz w:val="24"/>
          <w:szCs w:val="24"/>
        </w:rPr>
      </w:pPr>
    </w:p>
    <w:p w14:paraId="0D1B6B0E" w14:textId="77777777" w:rsidR="008A6DC6" w:rsidRPr="004C1079" w:rsidRDefault="008A6DC6" w:rsidP="008A6DC6">
      <w:pPr>
        <w:rPr>
          <w:rFonts w:cstheme="minorHAnsi"/>
          <w:sz w:val="24"/>
          <w:szCs w:val="24"/>
        </w:rPr>
      </w:pPr>
    </w:p>
    <w:sectPr w:rsidR="008A6DC6" w:rsidRPr="004C1079" w:rsidSect="001C030A">
      <w:headerReference w:type="default" r:id="rId13"/>
      <w:pgSz w:w="12240" w:h="15840"/>
      <w:pgMar w:top="1417" w:right="1701" w:bottom="1417" w:left="1701" w:header="2551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BFA8" w14:textId="77777777" w:rsidR="001477AC" w:rsidRDefault="001477AC" w:rsidP="00602130">
      <w:pPr>
        <w:spacing w:after="0" w:line="240" w:lineRule="auto"/>
      </w:pPr>
      <w:r>
        <w:separator/>
      </w:r>
    </w:p>
  </w:endnote>
  <w:endnote w:type="continuationSeparator" w:id="0">
    <w:p w14:paraId="5124CD82" w14:textId="77777777" w:rsidR="001477AC" w:rsidRDefault="001477AC" w:rsidP="0060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BD978" w14:textId="77777777" w:rsidR="001477AC" w:rsidRDefault="001477AC" w:rsidP="00602130">
      <w:pPr>
        <w:spacing w:after="0" w:line="240" w:lineRule="auto"/>
      </w:pPr>
      <w:r>
        <w:separator/>
      </w:r>
    </w:p>
  </w:footnote>
  <w:footnote w:type="continuationSeparator" w:id="0">
    <w:p w14:paraId="078E3B2C" w14:textId="77777777" w:rsidR="001477AC" w:rsidRDefault="001477AC" w:rsidP="0060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83F72" w14:textId="77777777" w:rsidR="001C030A" w:rsidRDefault="004D5223">
    <w:pPr>
      <w:pStyle w:val="Encabezado"/>
    </w:pPr>
    <w:r>
      <w:rPr>
        <w:rFonts w:cstheme="minorHAnsi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6481CCC" wp14:editId="5785A775">
          <wp:simplePos x="0" y="0"/>
          <wp:positionH relativeFrom="column">
            <wp:posOffset>-1059180</wp:posOffset>
          </wp:positionH>
          <wp:positionV relativeFrom="paragraph">
            <wp:posOffset>-1615440</wp:posOffset>
          </wp:positionV>
          <wp:extent cx="7764780" cy="10043574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004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378"/>
    <w:multiLevelType w:val="hybridMultilevel"/>
    <w:tmpl w:val="A56A53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2AD"/>
    <w:multiLevelType w:val="hybridMultilevel"/>
    <w:tmpl w:val="95BCE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55B7"/>
    <w:multiLevelType w:val="hybridMultilevel"/>
    <w:tmpl w:val="D98210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0A88"/>
    <w:multiLevelType w:val="hybridMultilevel"/>
    <w:tmpl w:val="FD1EF3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18FA"/>
    <w:multiLevelType w:val="hybridMultilevel"/>
    <w:tmpl w:val="8654E0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2005F"/>
    <w:multiLevelType w:val="hybridMultilevel"/>
    <w:tmpl w:val="F3C2D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E575D"/>
    <w:multiLevelType w:val="hybridMultilevel"/>
    <w:tmpl w:val="ADA41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57C79"/>
    <w:multiLevelType w:val="hybridMultilevel"/>
    <w:tmpl w:val="E220A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30"/>
    <w:rsid w:val="000E5832"/>
    <w:rsid w:val="000F68C8"/>
    <w:rsid w:val="001477AC"/>
    <w:rsid w:val="001C030A"/>
    <w:rsid w:val="00226E85"/>
    <w:rsid w:val="00312362"/>
    <w:rsid w:val="00357CC3"/>
    <w:rsid w:val="0047080A"/>
    <w:rsid w:val="004A1BFE"/>
    <w:rsid w:val="004C1079"/>
    <w:rsid w:val="004D5223"/>
    <w:rsid w:val="004F6A25"/>
    <w:rsid w:val="004F7A9B"/>
    <w:rsid w:val="005752D8"/>
    <w:rsid w:val="006002F7"/>
    <w:rsid w:val="00602130"/>
    <w:rsid w:val="00644886"/>
    <w:rsid w:val="006911F9"/>
    <w:rsid w:val="006D414F"/>
    <w:rsid w:val="006F0979"/>
    <w:rsid w:val="0072557B"/>
    <w:rsid w:val="00781CE1"/>
    <w:rsid w:val="00796E54"/>
    <w:rsid w:val="007F0429"/>
    <w:rsid w:val="008A6DC6"/>
    <w:rsid w:val="008D3E17"/>
    <w:rsid w:val="008F7D62"/>
    <w:rsid w:val="00927B85"/>
    <w:rsid w:val="00985AC7"/>
    <w:rsid w:val="009B5493"/>
    <w:rsid w:val="00A25B24"/>
    <w:rsid w:val="00C23DFE"/>
    <w:rsid w:val="00C23F1A"/>
    <w:rsid w:val="00C95DD9"/>
    <w:rsid w:val="00CA4D34"/>
    <w:rsid w:val="00D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3E108"/>
  <w15:chartTrackingRefBased/>
  <w15:docId w15:val="{2A61002A-D553-4390-900F-19E78E25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2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130"/>
  </w:style>
  <w:style w:type="paragraph" w:styleId="Piedepgina">
    <w:name w:val="footer"/>
    <w:basedOn w:val="Normal"/>
    <w:link w:val="PiedepginaCar"/>
    <w:uiPriority w:val="99"/>
    <w:unhideWhenUsed/>
    <w:rsid w:val="00602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130"/>
  </w:style>
  <w:style w:type="paragraph" w:styleId="Prrafodelista">
    <w:name w:val="List Paragraph"/>
    <w:basedOn w:val="Normal"/>
    <w:uiPriority w:val="34"/>
    <w:qFormat/>
    <w:rsid w:val="006F09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097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D5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e.unidadtransparencia_22-24@municipiodeoaxaca.gob.m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fe.unidadtransparencia_22-24@municipiodeoaxaca.gob.mx" TargetMode="External"/><Relationship Id="rId12" Type="http://schemas.openxmlformats.org/officeDocument/2006/relationships/hyperlink" Target="mailto:jefe.unidadtransparencia_22-24@municipiodeoaxac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fe.unidadtransparencia_22-24@municipiodeoaxaca.gob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fe.unidadtransparencia_22-24@municipiodeoaxaca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nicipiodeoaxaca.gob.mx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1638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cp:lastPrinted>2023-04-28T23:12:00Z</cp:lastPrinted>
  <dcterms:created xsi:type="dcterms:W3CDTF">2024-03-08T17:32:00Z</dcterms:created>
  <dcterms:modified xsi:type="dcterms:W3CDTF">2024-03-08T17:32:00Z</dcterms:modified>
</cp:coreProperties>
</file>